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31E9" w:rsidRDefault="00CB31E9" w:rsidP="00CB31E9">
      <w:pPr>
        <w:jc w:val="center"/>
        <w:rPr>
          <w:b/>
          <w:kern w:val="2"/>
          <w:sz w:val="44"/>
          <w:szCs w:val="44"/>
          <w:u w:val="single"/>
        </w:rPr>
      </w:pPr>
      <w:bookmarkStart w:id="0" w:name="_GoBack"/>
      <w:bookmarkEnd w:id="0"/>
      <w:r>
        <w:rPr>
          <w:b/>
          <w:sz w:val="44"/>
          <w:szCs w:val="44"/>
          <w:u w:val="single"/>
        </w:rPr>
        <w:t>Protokol – školení k obsluze bezrámového zasklívacího systému lodžií</w:t>
      </w:r>
    </w:p>
    <w:p w:rsidR="00CB31E9" w:rsidRDefault="00CB31E9" w:rsidP="00CB31E9">
      <w:pPr>
        <w:jc w:val="center"/>
        <w:rPr>
          <w:b/>
          <w:i/>
          <w:sz w:val="32"/>
          <w:szCs w:val="32"/>
        </w:rPr>
      </w:pPr>
      <w:r>
        <w:rPr>
          <w:b/>
          <w:i/>
          <w:sz w:val="44"/>
          <w:szCs w:val="44"/>
        </w:rPr>
        <w:t xml:space="preserve">  </w:t>
      </w:r>
      <w:r>
        <w:rPr>
          <w:b/>
          <w:i/>
          <w:sz w:val="32"/>
          <w:szCs w:val="32"/>
        </w:rPr>
        <w:t>Návod na použití, záruční podmínky, informace pro koncového uživatele</w:t>
      </w:r>
    </w:p>
    <w:p w:rsidR="00CB31E9" w:rsidRDefault="00CB31E9" w:rsidP="00CB31E9">
      <w:pPr>
        <w:rPr>
          <w:b/>
          <w:i/>
          <w:sz w:val="28"/>
          <w:szCs w:val="28"/>
        </w:rPr>
      </w:pPr>
    </w:p>
    <w:p w:rsidR="00CB31E9" w:rsidRDefault="00CB31E9" w:rsidP="00CB31E9">
      <w:pPr>
        <w:rPr>
          <w:sz w:val="20"/>
          <w:szCs w:val="20"/>
        </w:rPr>
      </w:pPr>
      <w:r>
        <w:rPr>
          <w:sz w:val="20"/>
          <w:szCs w:val="20"/>
        </w:rPr>
        <w:t xml:space="preserve">Tento protokol a plnění jednotlivých ustanovení tohoto dokumentu náleží k níže uvedené bytové jednotce a osoba </w:t>
      </w:r>
      <w:r w:rsidR="00033A8D">
        <w:rPr>
          <w:sz w:val="20"/>
          <w:szCs w:val="20"/>
        </w:rPr>
        <w:t>přebírající seznámí s tímto návo</w:t>
      </w:r>
      <w:r>
        <w:rPr>
          <w:sz w:val="20"/>
          <w:szCs w:val="20"/>
        </w:rPr>
        <w:t xml:space="preserve">dem veškeré osoby, které budou systém udržovat nebo obsluhovat. Tato osoba je oprávněná protokol podepsat. </w:t>
      </w:r>
    </w:p>
    <w:p w:rsidR="00BD75E7" w:rsidRPr="00BD75E7" w:rsidRDefault="00BD75E7" w:rsidP="00BD75E7">
      <w:pPr>
        <w:rPr>
          <w:b/>
          <w:sz w:val="22"/>
          <w:szCs w:val="22"/>
          <w:u w:val="single"/>
        </w:rPr>
      </w:pPr>
    </w:p>
    <w:p w:rsidR="00BD75E7" w:rsidRPr="00CB31E9" w:rsidRDefault="00BD75E7" w:rsidP="00CB31E9">
      <w:pPr>
        <w:rPr>
          <w:b/>
          <w:sz w:val="22"/>
          <w:szCs w:val="22"/>
        </w:rPr>
      </w:pPr>
      <w:r w:rsidRPr="00DA3F08">
        <w:rPr>
          <w:b/>
          <w:sz w:val="22"/>
          <w:szCs w:val="22"/>
        </w:rPr>
        <w:t xml:space="preserve">Adresa: </w:t>
      </w:r>
      <w:r w:rsidR="0033285A">
        <w:rPr>
          <w:b/>
          <w:sz w:val="22"/>
          <w:szCs w:val="22"/>
        </w:rPr>
        <w:t xml:space="preserve">Bellušova 1820, Praha </w:t>
      </w:r>
      <w:r w:rsidR="00CB31E9">
        <w:rPr>
          <w:b/>
          <w:sz w:val="22"/>
          <w:szCs w:val="22"/>
        </w:rPr>
        <w:tab/>
      </w:r>
      <w:r w:rsidR="00F31BE5">
        <w:rPr>
          <w:b/>
          <w:sz w:val="22"/>
          <w:szCs w:val="22"/>
        </w:rPr>
        <w:t>Majitel/</w:t>
      </w:r>
      <w:r w:rsidR="00DA3F08" w:rsidRPr="00DA3F08">
        <w:rPr>
          <w:b/>
          <w:sz w:val="22"/>
          <w:szCs w:val="22"/>
        </w:rPr>
        <w:t>Uživatel bytu:</w:t>
      </w:r>
      <w:r w:rsidR="00DA3F08">
        <w:rPr>
          <w:sz w:val="22"/>
          <w:szCs w:val="22"/>
        </w:rPr>
        <w:t xml:space="preserve"> </w:t>
      </w:r>
      <w:r w:rsidR="00F072DF">
        <w:rPr>
          <w:sz w:val="22"/>
          <w:szCs w:val="22"/>
        </w:rPr>
        <w:tab/>
      </w:r>
      <w:r w:rsidR="00F072DF">
        <w:rPr>
          <w:sz w:val="22"/>
          <w:szCs w:val="22"/>
        </w:rPr>
        <w:tab/>
      </w:r>
      <w:r w:rsidR="00F072DF">
        <w:rPr>
          <w:sz w:val="22"/>
          <w:szCs w:val="22"/>
        </w:rPr>
        <w:tab/>
      </w:r>
      <w:r w:rsidR="00937E6C">
        <w:rPr>
          <w:sz w:val="22"/>
          <w:szCs w:val="22"/>
        </w:rPr>
        <w:tab/>
        <w:t xml:space="preserve"> </w:t>
      </w:r>
      <w:proofErr w:type="spellStart"/>
      <w:r w:rsidRPr="00DA3F08">
        <w:rPr>
          <w:b/>
          <w:sz w:val="22"/>
          <w:szCs w:val="22"/>
        </w:rPr>
        <w:t>č.bytu</w:t>
      </w:r>
      <w:proofErr w:type="spellEnd"/>
      <w:r w:rsidR="00937E6C">
        <w:rPr>
          <w:sz w:val="22"/>
          <w:szCs w:val="22"/>
        </w:rPr>
        <w:t xml:space="preserve">: </w:t>
      </w:r>
      <w:r w:rsidR="00F31BE5">
        <w:rPr>
          <w:sz w:val="22"/>
          <w:szCs w:val="22"/>
        </w:rPr>
        <w:t xml:space="preserve">      </w:t>
      </w:r>
      <w:r w:rsidR="00CB31E9">
        <w:rPr>
          <w:b/>
          <w:sz w:val="22"/>
          <w:szCs w:val="22"/>
        </w:rPr>
        <w:t xml:space="preserve"> </w:t>
      </w:r>
    </w:p>
    <w:p w:rsidR="008F58D0" w:rsidRDefault="008F58D0" w:rsidP="00BD75E7">
      <w:pPr>
        <w:rPr>
          <w:sz w:val="22"/>
          <w:szCs w:val="22"/>
        </w:rPr>
      </w:pPr>
    </w:p>
    <w:p w:rsidR="008F58D0" w:rsidRDefault="008F58D0" w:rsidP="00BD75E7">
      <w:pPr>
        <w:rPr>
          <w:sz w:val="22"/>
          <w:szCs w:val="22"/>
        </w:rPr>
      </w:pPr>
      <w:r w:rsidRPr="008F58D0">
        <w:rPr>
          <w:b/>
          <w:sz w:val="22"/>
          <w:szCs w:val="22"/>
        </w:rPr>
        <w:t>Kontakt:</w:t>
      </w:r>
      <w:r>
        <w:rPr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32481E" w:rsidRDefault="0032481E" w:rsidP="0032481E">
      <w:pPr>
        <w:jc w:val="center"/>
        <w:rPr>
          <w:b/>
          <w:kern w:val="2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Základní návod a údržba bezrámového zasklívacího systému </w:t>
      </w:r>
    </w:p>
    <w:p w:rsidR="0032481E" w:rsidRDefault="0032481E" w:rsidP="0032481E">
      <w:pPr>
        <w:rPr>
          <w:sz w:val="22"/>
          <w:szCs w:val="22"/>
          <w:u w:val="single"/>
        </w:rPr>
      </w:pPr>
    </w:p>
    <w:p w:rsidR="0032481E" w:rsidRDefault="0032481E" w:rsidP="0032481E">
      <w:pPr>
        <w:rPr>
          <w:sz w:val="22"/>
          <w:szCs w:val="22"/>
        </w:rPr>
      </w:pPr>
      <w:r>
        <w:rPr>
          <w:b/>
          <w:sz w:val="22"/>
          <w:szCs w:val="22"/>
        </w:rPr>
        <w:t>1.Obsluha:</w:t>
      </w:r>
      <w:r>
        <w:rPr>
          <w:sz w:val="22"/>
          <w:szCs w:val="22"/>
        </w:rPr>
        <w:t xml:space="preserve"> na Vaší lodžii je zabudován bezrámový zasklívací systém</w:t>
      </w:r>
    </w:p>
    <w:p w:rsidR="0032481E" w:rsidRDefault="0032481E" w:rsidP="0032481E">
      <w:pPr>
        <w:ind w:left="225"/>
        <w:rPr>
          <w:sz w:val="22"/>
          <w:szCs w:val="22"/>
        </w:rPr>
      </w:pPr>
      <w:r>
        <w:rPr>
          <w:sz w:val="22"/>
          <w:szCs w:val="22"/>
        </w:rPr>
        <w:t>Dbejte prosím, aby při posuvu skel nedocházelo ke vzpříčení a tím i k blokaci posuvu s </w:t>
      </w:r>
      <w:proofErr w:type="gramStart"/>
      <w:r>
        <w:rPr>
          <w:sz w:val="22"/>
          <w:szCs w:val="22"/>
        </w:rPr>
        <w:t>možností  zničení</w:t>
      </w:r>
      <w:proofErr w:type="gramEnd"/>
      <w:r>
        <w:rPr>
          <w:sz w:val="22"/>
          <w:szCs w:val="22"/>
        </w:rPr>
        <w:t xml:space="preserve"> pojezdů. Dále při instalaci těsnění mezi skla dbejte na častou ventilaci prostor lodžie (především v zimním období). V opačném případě může dojít ke kondenzaci vodních par a následné plísni. Při posuvu skel nepoužívejte hrubou sílu. Okenní tabule lehce posunovat do cílové pozice tzv. parkoviště. </w:t>
      </w:r>
    </w:p>
    <w:p w:rsidR="0032481E" w:rsidRDefault="0032481E" w:rsidP="0032481E">
      <w:pPr>
        <w:rPr>
          <w:sz w:val="22"/>
          <w:szCs w:val="22"/>
        </w:rPr>
      </w:pPr>
      <w:r>
        <w:rPr>
          <w:b/>
          <w:sz w:val="22"/>
          <w:szCs w:val="22"/>
        </w:rPr>
        <w:t>2.Péče o systém:</w:t>
      </w:r>
      <w:r>
        <w:rPr>
          <w:sz w:val="22"/>
          <w:szCs w:val="22"/>
        </w:rPr>
        <w:t xml:space="preserve"> jednou ročně promazat veškerá kolečka silikonovým olejem. Nepoužívejte mazací pasty nebo olej.</w:t>
      </w:r>
    </w:p>
    <w:p w:rsidR="0032481E" w:rsidRDefault="0032481E" w:rsidP="0032481E">
      <w:pPr>
        <w:rPr>
          <w:sz w:val="22"/>
          <w:szCs w:val="22"/>
        </w:rPr>
      </w:pPr>
      <w:r>
        <w:rPr>
          <w:sz w:val="22"/>
          <w:szCs w:val="22"/>
        </w:rPr>
        <w:t xml:space="preserve">    Bezpodmínečně dbejte na čistotu posuvných ploch.</w:t>
      </w:r>
    </w:p>
    <w:p w:rsidR="0032481E" w:rsidRDefault="0032481E" w:rsidP="0032481E">
      <w:pPr>
        <w:rPr>
          <w:sz w:val="22"/>
          <w:szCs w:val="22"/>
        </w:rPr>
      </w:pPr>
      <w:r>
        <w:rPr>
          <w:b/>
          <w:sz w:val="22"/>
          <w:szCs w:val="22"/>
        </w:rPr>
        <w:t>3.Čištění:</w:t>
      </w:r>
      <w:r>
        <w:rPr>
          <w:sz w:val="22"/>
          <w:szCs w:val="22"/>
        </w:rPr>
        <w:t xml:space="preserve"> běžně znečištěná tabule skla nebo parapety můžete čistit běžnými prostředky na čištění. </w:t>
      </w:r>
    </w:p>
    <w:p w:rsidR="0032481E" w:rsidRDefault="0032481E" w:rsidP="0032481E">
      <w:pPr>
        <w:ind w:left="284"/>
        <w:rPr>
          <w:sz w:val="22"/>
          <w:szCs w:val="22"/>
        </w:rPr>
      </w:pPr>
      <w:r>
        <w:rPr>
          <w:sz w:val="22"/>
          <w:szCs w:val="22"/>
        </w:rPr>
        <w:t>Čištění vnější strany skel umožněna posunutím a otočením skel k vnitřní boční stěně lodžie. Vyvarujte se čištění pískem a agresivními látkami.</w:t>
      </w:r>
    </w:p>
    <w:p w:rsidR="0032481E" w:rsidRDefault="0032481E" w:rsidP="0032481E">
      <w:p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4. Upozornění:</w:t>
      </w:r>
      <w:r>
        <w:rPr>
          <w:sz w:val="22"/>
          <w:szCs w:val="22"/>
        </w:rPr>
        <w:t xml:space="preserve"> Provede-li uživatel bytu jakýkoli zásah do konstrukce systému bez souhlasu dodavatele, </w:t>
      </w:r>
      <w:proofErr w:type="gramStart"/>
      <w:r>
        <w:rPr>
          <w:sz w:val="22"/>
          <w:szCs w:val="22"/>
        </w:rPr>
        <w:t>nebo  nedodrží</w:t>
      </w:r>
      <w:proofErr w:type="gramEnd"/>
      <w:r>
        <w:rPr>
          <w:sz w:val="22"/>
          <w:szCs w:val="22"/>
        </w:rPr>
        <w:t>-li uživatel podmínky obsluhy a údržby, přestane na ně platit záruka.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 Uživatel bytu byl osobně seznámen s návodem obsluhy a údržby zasklívacího systému, které byly předány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 k užívání bez závad. Tímto dnem zodpovídá za vady a poškození, které mohou vzniknout nesprávnou manipulací,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 používáním a nevykonáváním pravidelné údržby. Na druhé straně předávacího protokolu je podrobný návod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 k obsluze, údržbě, záruční podmínky a svým podpisem stvrzuje, že informace z tohoto protokolu jsou pro něho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 srozumitelné. Tento protokol je vyhoven ve dvou originálech a jeden protokol náleží uživateli bytu a jeden u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dodavatele. 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Pozor !!! Neprovádějte</w:t>
      </w:r>
      <w:proofErr w:type="gramEnd"/>
      <w:r>
        <w:rPr>
          <w:sz w:val="22"/>
          <w:szCs w:val="22"/>
        </w:rPr>
        <w:t xml:space="preserve"> žádné zásahy do konstrukce systému zasklení ani do výplně zábradlí. Můžete tím ovlivnit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správnou a bezchybnou funkci systému nebo jeho bezpečnost. V případě rozbití skla se obracejte na dodavatele 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systému. Nikdy se nepokoušejte vyměnit sklo sami. </w:t>
      </w:r>
    </w:p>
    <w:p w:rsidR="0032481E" w:rsidRDefault="0032481E" w:rsidP="0032481E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     Přejeme mnoho příjemných chvil strávených na Vaší lodžii.  </w:t>
      </w:r>
    </w:p>
    <w:p w:rsidR="0032481E" w:rsidRDefault="0032481E" w:rsidP="0032481E">
      <w:pPr>
        <w:rPr>
          <w:sz w:val="22"/>
          <w:szCs w:val="22"/>
        </w:rPr>
      </w:pPr>
    </w:p>
    <w:p w:rsidR="0032481E" w:rsidRDefault="0032481E" w:rsidP="0032481E">
      <w:pPr>
        <w:rPr>
          <w:sz w:val="22"/>
          <w:szCs w:val="22"/>
        </w:rPr>
      </w:pPr>
    </w:p>
    <w:p w:rsidR="0032481E" w:rsidRDefault="0032481E" w:rsidP="0032481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Převzal a byl seznámen s jednotlivými ustanoveními</w:t>
      </w:r>
    </w:p>
    <w:p w:rsidR="0032481E" w:rsidRDefault="0032481E" w:rsidP="0032481E">
      <w:pPr>
        <w:rPr>
          <w:sz w:val="22"/>
          <w:szCs w:val="22"/>
        </w:rPr>
      </w:pPr>
    </w:p>
    <w:p w:rsidR="0032481E" w:rsidRDefault="0032481E" w:rsidP="0032481E">
      <w:pPr>
        <w:rPr>
          <w:sz w:val="22"/>
          <w:szCs w:val="22"/>
        </w:rPr>
      </w:pPr>
    </w:p>
    <w:p w:rsidR="0032481E" w:rsidRDefault="0032481E" w:rsidP="0032481E">
      <w:pPr>
        <w:rPr>
          <w:sz w:val="22"/>
          <w:szCs w:val="22"/>
        </w:rPr>
      </w:pPr>
      <w:r>
        <w:rPr>
          <w:sz w:val="22"/>
          <w:szCs w:val="22"/>
        </w:rPr>
        <w:t>V Praze dne: ……………………</w:t>
      </w:r>
      <w:proofErr w:type="gramStart"/>
      <w:r>
        <w:rPr>
          <w:sz w:val="22"/>
          <w:szCs w:val="22"/>
        </w:rPr>
        <w:t>…..2017</w:t>
      </w:r>
      <w:proofErr w:type="gramEnd"/>
      <w:r>
        <w:rPr>
          <w:sz w:val="22"/>
          <w:szCs w:val="22"/>
        </w:rPr>
        <w:t xml:space="preserve">                       Podpis uživatele:………………………………………..</w:t>
      </w:r>
    </w:p>
    <w:p w:rsidR="0032481E" w:rsidRDefault="0032481E" w:rsidP="0032481E">
      <w:pPr>
        <w:rPr>
          <w:sz w:val="22"/>
          <w:szCs w:val="22"/>
        </w:rPr>
      </w:pPr>
    </w:p>
    <w:p w:rsidR="0032481E" w:rsidRDefault="0032481E" w:rsidP="0032481E">
      <w:pPr>
        <w:rPr>
          <w:sz w:val="22"/>
          <w:szCs w:val="22"/>
        </w:rPr>
      </w:pPr>
    </w:p>
    <w:p w:rsidR="0032481E" w:rsidRDefault="0032481E" w:rsidP="0032481E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Bezrámový posuvný a otočný systém pro dodatečné zasklívání balkónů a lodžií </w:t>
      </w:r>
    </w:p>
    <w:p w:rsidR="0032481E" w:rsidRDefault="0032481E" w:rsidP="0032481E">
      <w:pPr>
        <w:jc w:val="both"/>
        <w:rPr>
          <w:rFonts w:ascii="Arial" w:hAnsi="Arial" w:cs="Arial"/>
          <w:b/>
          <w:bCs/>
          <w:sz w:val="40"/>
        </w:rPr>
      </w:pPr>
    </w:p>
    <w:p w:rsidR="0032481E" w:rsidRDefault="0032481E" w:rsidP="0032481E">
      <w:pPr>
        <w:pStyle w:val="Nadpis1"/>
        <w:numPr>
          <w:ilvl w:val="0"/>
          <w:numId w:val="4"/>
        </w:numPr>
        <w:tabs>
          <w:tab w:val="left" w:pos="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Stali jste se uživateli bezrámového posuvného a otočného systému Hart systém pro zasklívání balkónů a lodžií.</w:t>
      </w:r>
    </w:p>
    <w:p w:rsidR="0032481E" w:rsidRDefault="0032481E" w:rsidP="0032481E">
      <w:pPr>
        <w:pStyle w:val="Zkladn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Zasklením tímto systémem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jste zvýšili komfort bydlení a získali jste další užitnou plochu s širokou možností využití, např. jako zimní zahrada, která chrání před nepřízní počasí, chladem, hlukem a exhalacemi.</w:t>
      </w:r>
    </w:p>
    <w:p w:rsidR="0032481E" w:rsidRDefault="0032481E" w:rsidP="0032481E">
      <w:pPr>
        <w:jc w:val="both"/>
        <w:rPr>
          <w:rFonts w:ascii="Arial" w:hAnsi="Arial" w:cs="Arial"/>
          <w:sz w:val="18"/>
          <w:szCs w:val="18"/>
        </w:rPr>
      </w:pP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Systém Vám svou povrchovou úpravou, použitými materiály a úrovní zpracování zajišťuje komfort i při obsluze. Obsluha je velice jednoduchá a snadná.</w:t>
      </w: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 dlouhou životnost dodržujte při užívání systému následující pravidla:</w:t>
      </w:r>
    </w:p>
    <w:p w:rsidR="0032481E" w:rsidRDefault="0032481E" w:rsidP="0032481E">
      <w:pPr>
        <w:widowControl/>
        <w:numPr>
          <w:ilvl w:val="0"/>
          <w:numId w:val="5"/>
        </w:numPr>
        <w:tabs>
          <w:tab w:val="left" w:pos="106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 posun a otevírání křídla nepoužívejte hrubou sílu.</w:t>
      </w:r>
    </w:p>
    <w:p w:rsidR="0032481E" w:rsidRDefault="0032481E" w:rsidP="0032481E">
      <w:pPr>
        <w:widowControl/>
        <w:numPr>
          <w:ilvl w:val="0"/>
          <w:numId w:val="5"/>
        </w:numPr>
        <w:tabs>
          <w:tab w:val="left" w:pos="106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Nezapomeňte odjistit zámky u prvního křídla.</w:t>
      </w:r>
    </w:p>
    <w:p w:rsidR="0032481E" w:rsidRDefault="0032481E" w:rsidP="0032481E">
      <w:pPr>
        <w:widowControl/>
        <w:numPr>
          <w:ilvl w:val="0"/>
          <w:numId w:val="5"/>
        </w:numPr>
        <w:tabs>
          <w:tab w:val="left" w:pos="106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 otevření prosklené stěny je nutné zajet s křídlem na konec kolejnice do tzv. parkoviště, tak aby došlo k plynulému pojezdu vrchní části skla a následně sklo otočit přes vyfrézovanou drážku a celé křídlo zasunout k boku lodžie. U ostatních křídel postup opakujte – pro otevření je nutné každé křídlo posunout až ke stěně do tzv. parkoviště a v rámci tzv. výhybky otočit.</w:t>
      </w:r>
    </w:p>
    <w:p w:rsidR="0032481E" w:rsidRDefault="0032481E" w:rsidP="0032481E">
      <w:pPr>
        <w:widowControl/>
        <w:numPr>
          <w:ilvl w:val="0"/>
          <w:numId w:val="5"/>
        </w:numPr>
        <w:tabs>
          <w:tab w:val="left" w:pos="106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uzavírání je postup stejný. Skleněnou tabuli zavřete a tahem posuňte až k těsnění na stěně lodžie, či sousedního křídla. Dbejte na správnou polohu křídel.</w:t>
      </w:r>
    </w:p>
    <w:p w:rsidR="0032481E" w:rsidRDefault="0032481E" w:rsidP="0032481E">
      <w:pPr>
        <w:widowControl/>
        <w:numPr>
          <w:ilvl w:val="0"/>
          <w:numId w:val="5"/>
        </w:numPr>
        <w:tabs>
          <w:tab w:val="left" w:pos="106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Otevírání a zavírání stěny provádějte pomalým pojezdem a vždy počítejte s mírným odporem a možnou deformací těsnění při dojezdu jednotlivých křídel k sobě. Těsnění je vyrobeno ze silikonové směsi a kromě běžného umývání nevyžaduje žádnou údržbu. Je UV stabilní a jeho elasticita je zaručena na dlouhou řadu let.</w:t>
      </w:r>
    </w:p>
    <w:p w:rsidR="0032481E" w:rsidRDefault="0032481E" w:rsidP="0032481E">
      <w:pPr>
        <w:jc w:val="both"/>
        <w:rPr>
          <w:rFonts w:ascii="Arial" w:hAnsi="Arial" w:cs="Arial"/>
          <w:sz w:val="18"/>
          <w:szCs w:val="18"/>
        </w:rPr>
      </w:pPr>
    </w:p>
    <w:p w:rsidR="0032481E" w:rsidRDefault="0032481E" w:rsidP="0032481E">
      <w:pPr>
        <w:pStyle w:val="Zkladntextodsazen"/>
        <w:ind w:left="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Vodicí profily jsou povrchově upraveny práškovou vypalovanou barvou – </w:t>
      </w:r>
      <w:proofErr w:type="spellStart"/>
      <w:r>
        <w:rPr>
          <w:rFonts w:ascii="Arial" w:hAnsi="Arial" w:cs="Arial"/>
          <w:sz w:val="18"/>
          <w:szCs w:val="18"/>
        </w:rPr>
        <w:t>Komaxitem</w:t>
      </w:r>
      <w:proofErr w:type="spellEnd"/>
      <w:r>
        <w:rPr>
          <w:rFonts w:ascii="Arial" w:hAnsi="Arial" w:cs="Arial"/>
          <w:sz w:val="18"/>
          <w:szCs w:val="18"/>
        </w:rPr>
        <w:t xml:space="preserve">. Chraňte je proti mechanickému poškození. V případě mechanického poškození (poškrábání laku) lze toto místo opravit pomocí </w:t>
      </w:r>
      <w:proofErr w:type="spellStart"/>
      <w:r>
        <w:rPr>
          <w:rFonts w:ascii="Arial" w:hAnsi="Arial" w:cs="Arial"/>
          <w:sz w:val="18"/>
          <w:szCs w:val="18"/>
        </w:rPr>
        <w:t>autolaku</w:t>
      </w:r>
      <w:proofErr w:type="spellEnd"/>
      <w:r>
        <w:rPr>
          <w:rFonts w:ascii="Arial" w:hAnsi="Arial" w:cs="Arial"/>
          <w:sz w:val="18"/>
          <w:szCs w:val="18"/>
        </w:rPr>
        <w:t xml:space="preserve"> stejné barvy (</w:t>
      </w:r>
      <w:proofErr w:type="spellStart"/>
      <w:r>
        <w:rPr>
          <w:rFonts w:ascii="Arial" w:hAnsi="Arial" w:cs="Arial"/>
          <w:sz w:val="18"/>
          <w:szCs w:val="18"/>
        </w:rPr>
        <w:t>RAL</w:t>
      </w:r>
      <w:proofErr w:type="spellEnd"/>
      <w:r>
        <w:rPr>
          <w:rFonts w:ascii="Arial" w:hAnsi="Arial" w:cs="Arial"/>
          <w:sz w:val="18"/>
          <w:szCs w:val="18"/>
        </w:rPr>
        <w:t xml:space="preserve"> 9010 – bílá)</w:t>
      </w: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Zasklívací systém nevyžaduje mimořádnou údržbu. Pro dlouhou životnost a bezvadnou funkci však doporučujeme:</w:t>
      </w:r>
    </w:p>
    <w:p w:rsidR="0032481E" w:rsidRDefault="0032481E" w:rsidP="0032481E">
      <w:pPr>
        <w:widowControl/>
        <w:numPr>
          <w:ilvl w:val="0"/>
          <w:numId w:val="6"/>
        </w:numPr>
        <w:tabs>
          <w:tab w:val="left" w:pos="16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čistit dráhu posunu křídel od prachu a hrubých nečistot (listí, led, sníh)</w:t>
      </w:r>
    </w:p>
    <w:p w:rsidR="0032481E" w:rsidRDefault="0032481E" w:rsidP="0032481E">
      <w:pPr>
        <w:widowControl/>
        <w:numPr>
          <w:ilvl w:val="0"/>
          <w:numId w:val="6"/>
        </w:numPr>
        <w:tabs>
          <w:tab w:val="left" w:pos="16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čistit drenážní otvory</w:t>
      </w:r>
    </w:p>
    <w:p w:rsidR="0032481E" w:rsidRDefault="0032481E" w:rsidP="0032481E">
      <w:pPr>
        <w:widowControl/>
        <w:numPr>
          <w:ilvl w:val="0"/>
          <w:numId w:val="6"/>
        </w:numPr>
        <w:tabs>
          <w:tab w:val="left" w:pos="16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prašném prostředí vysát prach z mohérového těsnění vodících lišt.</w:t>
      </w: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mytí používejte běžné čisticí prostředky, které neobsahují organická rozpouštědla a tzv. tekuté písky, ani jiná brusiva.</w:t>
      </w: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dojde k hlučnému posuvu s velkým odporem, zkontrolujte, zda není u koleček křídel hrubá nečistota nebo zda není znečištěna vodicí lišta.</w:t>
      </w:r>
    </w:p>
    <w:p w:rsidR="0032481E" w:rsidRDefault="0032481E" w:rsidP="0032481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Mytí prosklené stěny je zjednodušeno možností umýt skla z obou stran pohodlně z lodžie při otevírání jednotlivých křídel. V žádném případě neumívejte sklo vykloněni z lodžie. Hrozí nebezpečí pádu. </w:t>
      </w:r>
    </w:p>
    <w:p w:rsidR="0032481E" w:rsidRDefault="0032481E" w:rsidP="0032481E">
      <w:pPr>
        <w:pStyle w:val="Zkladntextodsazen"/>
        <w:ind w:left="0" w:firstLine="708"/>
        <w:jc w:val="both"/>
        <w:rPr>
          <w:rFonts w:ascii="Arial" w:hAnsi="Arial" w:cs="Arial"/>
          <w:sz w:val="18"/>
          <w:szCs w:val="18"/>
        </w:rPr>
      </w:pPr>
    </w:p>
    <w:p w:rsidR="0032481E" w:rsidRDefault="0032481E" w:rsidP="0032481E">
      <w:pPr>
        <w:pStyle w:val="Zkladntextodsazen"/>
        <w:ind w:left="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Dodržujte pravidelný režim větrání! Zasklením lodžie systémem s výhybkou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je výrazně omezeno odvětrávání vzdušné vlhkosti, která se na lodžii vytváří. Dochází tím k „rosení“ skel, zvláště v podzimních a zimních měsících. </w:t>
      </w:r>
      <w:r>
        <w:rPr>
          <w:rFonts w:ascii="Arial" w:hAnsi="Arial" w:cs="Arial"/>
          <w:b/>
          <w:sz w:val="18"/>
          <w:szCs w:val="18"/>
        </w:rPr>
        <w:t xml:space="preserve">Mírným pootevřením oken </w:t>
      </w:r>
      <w:r>
        <w:rPr>
          <w:rFonts w:ascii="Arial" w:hAnsi="Arial" w:cs="Arial"/>
          <w:sz w:val="18"/>
          <w:szCs w:val="18"/>
        </w:rPr>
        <w:t xml:space="preserve">docílíte velmi rychlého vyvětrání. A tento režim dodržujte dle potřeby. V podzimních a zimních měsících doporučujeme vyndat těsnění mezi jednotlivými skly. </w:t>
      </w:r>
    </w:p>
    <w:p w:rsidR="0032481E" w:rsidRDefault="0032481E" w:rsidP="0032481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Záruční řád – Záruční list</w:t>
      </w:r>
    </w:p>
    <w:p w:rsidR="0032481E" w:rsidRDefault="0032481E" w:rsidP="0032481E">
      <w:pPr>
        <w:jc w:val="center"/>
        <w:rPr>
          <w:sz w:val="22"/>
          <w:szCs w:val="22"/>
        </w:rPr>
      </w:pPr>
    </w:p>
    <w:p w:rsidR="0032481E" w:rsidRDefault="0032481E" w:rsidP="0032481E">
      <w:pPr>
        <w:rPr>
          <w:sz w:val="16"/>
          <w:szCs w:val="16"/>
        </w:rPr>
      </w:pPr>
      <w:r>
        <w:rPr>
          <w:sz w:val="16"/>
          <w:szCs w:val="16"/>
        </w:rPr>
        <w:t xml:space="preserve">Na výrobek se poskytuje záruka délce trvání 24 měsíců ode dne jeho předání k užívání. </w:t>
      </w:r>
    </w:p>
    <w:p w:rsidR="0032481E" w:rsidRDefault="0032481E" w:rsidP="0032481E">
      <w:pPr>
        <w:rPr>
          <w:sz w:val="16"/>
          <w:szCs w:val="16"/>
        </w:rPr>
      </w:pPr>
      <w:r>
        <w:rPr>
          <w:sz w:val="16"/>
          <w:szCs w:val="16"/>
        </w:rPr>
        <w:t>Absence dokladu (předávacího protokolu) neumožňuje posoudit včasnost reklamace a oprávněnost nároku, tzn., že reklamace nebude uznána.</w:t>
      </w:r>
    </w:p>
    <w:p w:rsidR="0032481E" w:rsidRDefault="0032481E" w:rsidP="0032481E">
      <w:pPr>
        <w:rPr>
          <w:sz w:val="16"/>
          <w:szCs w:val="16"/>
        </w:rPr>
      </w:pPr>
      <w:r>
        <w:rPr>
          <w:sz w:val="16"/>
          <w:szCs w:val="16"/>
        </w:rPr>
        <w:t>Reklamační nároky se řídí Občanským zákoníkem.</w:t>
      </w:r>
    </w:p>
    <w:p w:rsidR="0032481E" w:rsidRDefault="0032481E" w:rsidP="0032481E">
      <w:pPr>
        <w:rPr>
          <w:sz w:val="16"/>
          <w:szCs w:val="16"/>
        </w:rPr>
      </w:pPr>
      <w:r>
        <w:rPr>
          <w:sz w:val="16"/>
          <w:szCs w:val="16"/>
        </w:rPr>
        <w:t>Oprávněně reklamovaná vada může být uznána ihned, popřípadě ve, lhůtě nezbytně nutné, např.: znalecký posudek, nelze-li posoudit bezprostředně při reklamaci. Do této doby se nezapočítává doba nezbytná k odbornému posouzení reklamované vady.</w:t>
      </w:r>
    </w:p>
    <w:p w:rsidR="0032481E" w:rsidRDefault="0032481E" w:rsidP="0032481E">
      <w:pPr>
        <w:rPr>
          <w:sz w:val="16"/>
          <w:szCs w:val="16"/>
        </w:rPr>
      </w:pPr>
      <w:r>
        <w:rPr>
          <w:sz w:val="16"/>
          <w:szCs w:val="16"/>
        </w:rPr>
        <w:t xml:space="preserve">Reklamace bude vyřízena do </w:t>
      </w:r>
      <w:proofErr w:type="gramStart"/>
      <w:r>
        <w:rPr>
          <w:sz w:val="16"/>
          <w:szCs w:val="16"/>
        </w:rPr>
        <w:t>30-ti</w:t>
      </w:r>
      <w:proofErr w:type="gramEnd"/>
      <w:r>
        <w:rPr>
          <w:sz w:val="16"/>
          <w:szCs w:val="16"/>
        </w:rPr>
        <w:t xml:space="preserve"> dnů ode dne uznání reklamované vady. V případě neoprávněné reklamace je objednatel povinen uhradit veškeré náklady spojené s posouzením neoprávněné reklamace dle aktuálního ceníku. </w:t>
      </w:r>
    </w:p>
    <w:p w:rsidR="0032481E" w:rsidRDefault="0032481E" w:rsidP="0032481E">
      <w:pPr>
        <w:rPr>
          <w:sz w:val="16"/>
          <w:szCs w:val="16"/>
        </w:rPr>
      </w:pPr>
      <w:r>
        <w:rPr>
          <w:sz w:val="16"/>
          <w:szCs w:val="16"/>
        </w:rPr>
        <w:t xml:space="preserve">Reklamace se nevztahuje na běžné opotřebení nad rámec předpokládaného užití, či účelovosti, jakož i na nevhodné používání, jakékoli neodborné zásahy a jakékoli mechanické zásahy, či poškození, ulomení částí výrobku a poškození nevhodným mechanickým zacházením. Reklamace se dále nevztahuje na prohnutí skla, těsnění mezi skly a dorazového těsnění a „L“ profilů. Tyto minimální změny jsou způsobeny výrobními a technologickými tolerancemi, které jsou definovány normami a přirozenou roztažností, které nemůže výrobce ovlivnit. Reklamace se nevztahuje na prasknutí skel a </w:t>
      </w:r>
      <w:proofErr w:type="spellStart"/>
      <w:r>
        <w:rPr>
          <w:sz w:val="16"/>
          <w:szCs w:val="16"/>
        </w:rPr>
        <w:t>meziskelních</w:t>
      </w:r>
      <w:proofErr w:type="spellEnd"/>
      <w:r>
        <w:rPr>
          <w:sz w:val="16"/>
          <w:szCs w:val="16"/>
        </w:rPr>
        <w:t xml:space="preserve"> těsnění a na přirozené stárnutí jednotlivých materiálů a nedodržení pokynů z návodu na použití. </w:t>
      </w:r>
    </w:p>
    <w:p w:rsidR="00DA3F08" w:rsidRPr="00CB31E9" w:rsidRDefault="0032481E" w:rsidP="00CB31E9">
      <w:pPr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Reklamace Vás žádáme doručit písemnou formou na adresu sídla naší společnosti: PSP.ADV – GROUP s.r.o, Náchodská 801/15, 193 00 Praha 9. Reklamaci je oprávněn podat objednatel. Po uplynutí záruční lhůty můžete pro případný servis kontaktovat přímo dodavatele systému. </w:t>
      </w:r>
    </w:p>
    <w:sectPr w:rsidR="00DA3F08" w:rsidRPr="00CB31E9" w:rsidSect="00506A7C">
      <w:headerReference w:type="default" r:id="rId8"/>
      <w:footerReference w:type="default" r:id="rId9"/>
      <w:pgSz w:w="11906" w:h="16838"/>
      <w:pgMar w:top="2085" w:right="746" w:bottom="2153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94" w:rsidRDefault="00762394">
      <w:r>
        <w:separator/>
      </w:r>
    </w:p>
  </w:endnote>
  <w:endnote w:type="continuationSeparator" w:id="0">
    <w:p w:rsidR="00762394" w:rsidRDefault="0076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66" w:rsidRDefault="00125666">
    <w:pPr>
      <w:pStyle w:val="Zpat"/>
    </w:pPr>
  </w:p>
  <w:p w:rsidR="00125666" w:rsidRDefault="00125666" w:rsidP="00680D84">
    <w:pPr>
      <w:tabs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94" w:rsidRDefault="00762394">
      <w:r>
        <w:separator/>
      </w:r>
    </w:p>
  </w:footnote>
  <w:footnote w:type="continuationSeparator" w:id="0">
    <w:p w:rsidR="00762394" w:rsidRDefault="0076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66" w:rsidRDefault="0012566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4267200</wp:posOffset>
          </wp:positionV>
          <wp:extent cx="7187565" cy="5857875"/>
          <wp:effectExtent l="0" t="0" r="0" b="9525"/>
          <wp:wrapNone/>
          <wp:docPr id="1" name="obrázek 1" descr="ro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585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align>bottom</wp:align>
          </wp:positionV>
          <wp:extent cx="6981825" cy="542925"/>
          <wp:effectExtent l="19050" t="0" r="9525" b="0"/>
          <wp:wrapNone/>
          <wp:docPr id="2" name="obrázek 2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7C"/>
    <w:rsid w:val="00033A8D"/>
    <w:rsid w:val="0005729E"/>
    <w:rsid w:val="00101644"/>
    <w:rsid w:val="00125666"/>
    <w:rsid w:val="00132D9F"/>
    <w:rsid w:val="0017429D"/>
    <w:rsid w:val="00177399"/>
    <w:rsid w:val="00203753"/>
    <w:rsid w:val="0032481E"/>
    <w:rsid w:val="0033285A"/>
    <w:rsid w:val="00394BEA"/>
    <w:rsid w:val="003F2A49"/>
    <w:rsid w:val="00406088"/>
    <w:rsid w:val="00407F93"/>
    <w:rsid w:val="00436BDB"/>
    <w:rsid w:val="00484DAD"/>
    <w:rsid w:val="004B0E68"/>
    <w:rsid w:val="004C55A2"/>
    <w:rsid w:val="00506A7C"/>
    <w:rsid w:val="005275BB"/>
    <w:rsid w:val="00534A4E"/>
    <w:rsid w:val="00535EB6"/>
    <w:rsid w:val="0054666D"/>
    <w:rsid w:val="005654EC"/>
    <w:rsid w:val="00567F2A"/>
    <w:rsid w:val="00570A23"/>
    <w:rsid w:val="005F6C49"/>
    <w:rsid w:val="0064569E"/>
    <w:rsid w:val="00680D84"/>
    <w:rsid w:val="006F7FF3"/>
    <w:rsid w:val="0071222D"/>
    <w:rsid w:val="00732982"/>
    <w:rsid w:val="00762394"/>
    <w:rsid w:val="007C1FE2"/>
    <w:rsid w:val="0082738B"/>
    <w:rsid w:val="0083136B"/>
    <w:rsid w:val="008576DB"/>
    <w:rsid w:val="00871383"/>
    <w:rsid w:val="008970A2"/>
    <w:rsid w:val="008C6EA3"/>
    <w:rsid w:val="008F58D0"/>
    <w:rsid w:val="009155F2"/>
    <w:rsid w:val="00937E6C"/>
    <w:rsid w:val="0095518E"/>
    <w:rsid w:val="009B4A58"/>
    <w:rsid w:val="00A0055B"/>
    <w:rsid w:val="00AE2CA8"/>
    <w:rsid w:val="00AF198C"/>
    <w:rsid w:val="00B8774D"/>
    <w:rsid w:val="00BA1C5E"/>
    <w:rsid w:val="00BD75E7"/>
    <w:rsid w:val="00BE1FA4"/>
    <w:rsid w:val="00C349E8"/>
    <w:rsid w:val="00C45A48"/>
    <w:rsid w:val="00CB31E9"/>
    <w:rsid w:val="00D44860"/>
    <w:rsid w:val="00D84FE3"/>
    <w:rsid w:val="00DA3F08"/>
    <w:rsid w:val="00DD03B8"/>
    <w:rsid w:val="00DF6630"/>
    <w:rsid w:val="00E12D7B"/>
    <w:rsid w:val="00E80246"/>
    <w:rsid w:val="00F04EF5"/>
    <w:rsid w:val="00F072DF"/>
    <w:rsid w:val="00F31BE5"/>
    <w:rsid w:val="00F35F94"/>
    <w:rsid w:val="00F37B64"/>
    <w:rsid w:val="00F6122E"/>
    <w:rsid w:val="00F8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24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DA3F08"/>
    <w:pPr>
      <w:keepNext/>
      <w:widowControl/>
      <w:numPr>
        <w:numId w:val="1"/>
      </w:numPr>
      <w:jc w:val="center"/>
      <w:outlineLvl w:val="0"/>
    </w:pPr>
    <w:rPr>
      <w:rFonts w:ascii="Bookman Old Style" w:eastAsia="Times New Roman" w:hAnsi="Bookman Old Style" w:cs="Times New Roman"/>
      <w:b/>
      <w:bCs/>
      <w:kern w:val="0"/>
      <w:sz w:val="4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80246"/>
  </w:style>
  <w:style w:type="paragraph" w:customStyle="1" w:styleId="Nadpis">
    <w:name w:val="Nadpis"/>
    <w:basedOn w:val="Normln"/>
    <w:next w:val="Zkladntext"/>
    <w:rsid w:val="00E802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80246"/>
    <w:pPr>
      <w:spacing w:after="120"/>
    </w:pPr>
  </w:style>
  <w:style w:type="paragraph" w:styleId="Seznam">
    <w:name w:val="List"/>
    <w:basedOn w:val="Zkladntext"/>
    <w:rsid w:val="00E80246"/>
  </w:style>
  <w:style w:type="paragraph" w:customStyle="1" w:styleId="Popisek">
    <w:name w:val="Popisek"/>
    <w:basedOn w:val="Normln"/>
    <w:rsid w:val="00E8024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80246"/>
    <w:pPr>
      <w:suppressLineNumbers/>
    </w:pPr>
  </w:style>
  <w:style w:type="paragraph" w:styleId="Zhlav">
    <w:name w:val="header"/>
    <w:basedOn w:val="Normln"/>
    <w:rsid w:val="00506A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6A7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F663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rsid w:val="00DF663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DA3F08"/>
    <w:rPr>
      <w:rFonts w:ascii="Bookman Old Style" w:hAnsi="Bookman Old Style"/>
      <w:b/>
      <w:bCs/>
      <w:sz w:val="40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DA3F08"/>
    <w:pPr>
      <w:widowControl/>
      <w:spacing w:after="120"/>
      <w:ind w:left="283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DA3F0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24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DA3F08"/>
    <w:pPr>
      <w:keepNext/>
      <w:widowControl/>
      <w:numPr>
        <w:numId w:val="1"/>
      </w:numPr>
      <w:jc w:val="center"/>
      <w:outlineLvl w:val="0"/>
    </w:pPr>
    <w:rPr>
      <w:rFonts w:ascii="Bookman Old Style" w:eastAsia="Times New Roman" w:hAnsi="Bookman Old Style" w:cs="Times New Roman"/>
      <w:b/>
      <w:bCs/>
      <w:kern w:val="0"/>
      <w:sz w:val="4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80246"/>
  </w:style>
  <w:style w:type="paragraph" w:customStyle="1" w:styleId="Nadpis">
    <w:name w:val="Nadpis"/>
    <w:basedOn w:val="Normln"/>
    <w:next w:val="Zkladntext"/>
    <w:rsid w:val="00E802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80246"/>
    <w:pPr>
      <w:spacing w:after="120"/>
    </w:pPr>
  </w:style>
  <w:style w:type="paragraph" w:styleId="Seznam">
    <w:name w:val="List"/>
    <w:basedOn w:val="Zkladntext"/>
    <w:rsid w:val="00E80246"/>
  </w:style>
  <w:style w:type="paragraph" w:customStyle="1" w:styleId="Popisek">
    <w:name w:val="Popisek"/>
    <w:basedOn w:val="Normln"/>
    <w:rsid w:val="00E8024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80246"/>
    <w:pPr>
      <w:suppressLineNumbers/>
    </w:pPr>
  </w:style>
  <w:style w:type="paragraph" w:styleId="Zhlav">
    <w:name w:val="header"/>
    <w:basedOn w:val="Normln"/>
    <w:rsid w:val="00506A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6A7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F663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rsid w:val="00DF663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DA3F08"/>
    <w:rPr>
      <w:rFonts w:ascii="Bookman Old Style" w:hAnsi="Bookman Old Style"/>
      <w:b/>
      <w:bCs/>
      <w:sz w:val="40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DA3F08"/>
    <w:pPr>
      <w:widowControl/>
      <w:spacing w:after="120"/>
      <w:ind w:left="283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DA3F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www.dostdobrydesign.cz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Plotnikov</dc:creator>
  <cp:lastModifiedBy>A.I.Supervisor</cp:lastModifiedBy>
  <cp:revision>11</cp:revision>
  <cp:lastPrinted>2017-07-14T18:35:00Z</cp:lastPrinted>
  <dcterms:created xsi:type="dcterms:W3CDTF">2017-06-30T12:50:00Z</dcterms:created>
  <dcterms:modified xsi:type="dcterms:W3CDTF">2017-07-14T18:35:00Z</dcterms:modified>
</cp:coreProperties>
</file>